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6EFF5" w14:textId="1EEAEAD2" w:rsidR="00F4672E" w:rsidRDefault="00F4672E" w:rsidP="00BB6CCD">
      <w:pPr>
        <w:pStyle w:val="StylNagwek1Arial"/>
        <w:rPr>
          <w:rFonts w:ascii="Lato" w:hAnsi="Lato" w:cs="Arial"/>
          <w:sz w:val="22"/>
          <w:szCs w:val="22"/>
        </w:rPr>
      </w:pPr>
      <w:bookmarkStart w:id="0" w:name="_Toc135215270"/>
      <w:bookmarkStart w:id="1" w:name="_Toc185224646"/>
      <w:bookmarkStart w:id="2" w:name="_GoBack"/>
    </w:p>
    <w:p w14:paraId="353F37F5" w14:textId="6540DC01" w:rsidR="00BB6CCD" w:rsidRDefault="00BB6CCD" w:rsidP="00BB6CCD">
      <w:pPr>
        <w:pStyle w:val="StylNagwek1Arial"/>
        <w:rPr>
          <w:rFonts w:ascii="Lato" w:hAnsi="Lato" w:cs="Arial"/>
          <w:sz w:val="22"/>
          <w:szCs w:val="22"/>
        </w:rPr>
      </w:pPr>
    </w:p>
    <w:p w14:paraId="5D924806" w14:textId="77777777" w:rsidR="00BB6CCD" w:rsidRPr="00B62BB6" w:rsidRDefault="00BB6CCD" w:rsidP="00BB6CCD">
      <w:pPr>
        <w:spacing w:after="36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>Klauzula informacyjna</w:t>
      </w:r>
    </w:p>
    <w:p w14:paraId="4FE20132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W celu wykonania obowiązku nałożonego art. 13 i 14 RODO</w:t>
      </w:r>
      <w:r w:rsidRPr="00B62BB6">
        <w:rPr>
          <w:rStyle w:val="Odwoanieprzypisudolnego"/>
          <w:rFonts w:ascii="Lato" w:hAnsi="Lato" w:cs="Open Sans"/>
        </w:rPr>
        <w:footnoteReference w:id="1"/>
      </w:r>
      <w:r w:rsidRPr="00B62BB6">
        <w:rPr>
          <w:rFonts w:ascii="Lato" w:hAnsi="Lato" w:cs="Open Sans"/>
        </w:rPr>
        <w:t>, w związku z art. 88 ustawy wdrożeniowej, tj. ustawy o zasadach realizacji zadań finansowanych ze środków europejskich w perspektywie finansowej 2021-2027</w:t>
      </w:r>
      <w:r w:rsidRPr="00B62BB6">
        <w:rPr>
          <w:rStyle w:val="Odwoanieprzypisudolnego"/>
          <w:rFonts w:ascii="Lato" w:hAnsi="Lato" w:cs="Open Sans"/>
        </w:rPr>
        <w:footnoteReference w:id="2"/>
      </w:r>
      <w:r w:rsidRPr="00B62BB6">
        <w:rPr>
          <w:rFonts w:ascii="Lato" w:hAnsi="Lato" w:cs="Open Sans"/>
        </w:rPr>
        <w:t xml:space="preserve"> ,informujemy o zasadach przetwarzania Państwa danych osobowych:</w:t>
      </w:r>
    </w:p>
    <w:p w14:paraId="2C54AE09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>Administrator danych</w:t>
      </w:r>
    </w:p>
    <w:p w14:paraId="47A56510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Odrębnymi administratorami danych osobowych są:</w:t>
      </w:r>
    </w:p>
    <w:p w14:paraId="2F22EFD4" w14:textId="77777777" w:rsidR="00BB6CCD" w:rsidRPr="00B62BB6" w:rsidRDefault="00BB6CCD" w:rsidP="00BB6CCD">
      <w:pPr>
        <w:numPr>
          <w:ilvl w:val="0"/>
          <w:numId w:val="5"/>
        </w:numPr>
        <w:spacing w:after="240"/>
        <w:ind w:left="567" w:hanging="283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Minister Funduszy i Polityki Regionalnej (</w:t>
      </w:r>
      <w:proofErr w:type="spellStart"/>
      <w:r w:rsidRPr="00B62BB6">
        <w:rPr>
          <w:rFonts w:ascii="Lato" w:hAnsi="Lato" w:cs="Open Sans"/>
        </w:rPr>
        <w:t>MFiPR</w:t>
      </w:r>
      <w:proofErr w:type="spellEnd"/>
      <w:r w:rsidRPr="00B62BB6">
        <w:rPr>
          <w:rFonts w:ascii="Lato" w:hAnsi="Lato" w:cs="Open Sans"/>
        </w:rPr>
        <w:t>)</w:t>
      </w:r>
      <w:r w:rsidRPr="00B62BB6">
        <w:rPr>
          <w:rStyle w:val="Odwoanieprzypisudolnego"/>
          <w:rFonts w:ascii="Lato" w:hAnsi="Lato" w:cs="Open Sans"/>
        </w:rPr>
        <w:footnoteReference w:id="3"/>
      </w:r>
      <w:r w:rsidRPr="00B62BB6">
        <w:rPr>
          <w:rFonts w:ascii="Lato" w:hAnsi="Lato" w:cs="Open Sans"/>
        </w:rPr>
        <w:t>, w zakresie w jakim pełni funkcję Instytucji Zarządzającej (IZ) programem Fundusze Europejskie na Infrastrukturę, Klimat, Środowisko 2021-2027 (</w:t>
      </w:r>
      <w:proofErr w:type="spellStart"/>
      <w:r w:rsidRPr="00B62BB6">
        <w:rPr>
          <w:rFonts w:ascii="Lato" w:hAnsi="Lato" w:cs="Open Sans"/>
        </w:rPr>
        <w:t>FEnIKS</w:t>
      </w:r>
      <w:proofErr w:type="spellEnd"/>
      <w:r w:rsidRPr="00B62BB6">
        <w:rPr>
          <w:rFonts w:ascii="Lato" w:hAnsi="Lato" w:cs="Open Sans"/>
        </w:rPr>
        <w:t xml:space="preserve"> 2021-2027)</w:t>
      </w:r>
      <w:r w:rsidRPr="00B62BB6">
        <w:rPr>
          <w:rStyle w:val="Odwoanieprzypisudolnego"/>
          <w:rFonts w:ascii="Lato" w:hAnsi="Lato" w:cs="Open Sans"/>
        </w:rPr>
        <w:footnoteReference w:id="4"/>
      </w:r>
      <w:r w:rsidRPr="00B62BB6">
        <w:rPr>
          <w:rFonts w:ascii="Lato" w:hAnsi="Lato" w:cs="Open Sans"/>
        </w:rPr>
        <w:t>, z siedzibą przy ul. Wspólnej 2/4, 00-926 Warszawa;</w:t>
      </w:r>
    </w:p>
    <w:p w14:paraId="6A5769C3" w14:textId="77777777" w:rsidR="00BB6CCD" w:rsidRPr="00B62BB6" w:rsidRDefault="00BB6CCD" w:rsidP="00BB6CCD">
      <w:pPr>
        <w:numPr>
          <w:ilvl w:val="0"/>
          <w:numId w:val="5"/>
        </w:numPr>
        <w:spacing w:after="240"/>
        <w:ind w:left="567" w:hanging="283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Minister Zdrowia w zakresie w jakim pełni funkcję Instytucji Pośredniczącej (IP) </w:t>
      </w:r>
      <w:r w:rsidRPr="00B62BB6">
        <w:rPr>
          <w:rFonts w:ascii="Lato" w:hAnsi="Lato" w:cs="Open Sans"/>
          <w:strike/>
        </w:rPr>
        <w:t xml:space="preserve">/ Instytucji wdrażającej (IW) </w:t>
      </w:r>
      <w:proofErr w:type="spellStart"/>
      <w:r w:rsidRPr="00B62BB6">
        <w:rPr>
          <w:rFonts w:ascii="Lato" w:hAnsi="Lato" w:cs="Open Sans"/>
        </w:rPr>
        <w:t>FEnIKS</w:t>
      </w:r>
      <w:proofErr w:type="spellEnd"/>
      <w:r w:rsidRPr="00B62BB6">
        <w:rPr>
          <w:rFonts w:ascii="Lato" w:hAnsi="Lato" w:cs="Open Sans"/>
        </w:rPr>
        <w:t xml:space="preserve"> 2021-2027 w ramach priorytetu VI </w:t>
      </w:r>
      <w:r w:rsidRPr="00B62BB6">
        <w:rPr>
          <w:rFonts w:ascii="Lato" w:hAnsi="Lato" w:cs="Open Sans"/>
          <w:i/>
          <w:iCs/>
        </w:rPr>
        <w:t>Zdrowie</w:t>
      </w:r>
      <w:r w:rsidRPr="00B62BB6">
        <w:rPr>
          <w:rFonts w:ascii="Lato" w:hAnsi="Lato" w:cs="Open Sans"/>
        </w:rPr>
        <w:t xml:space="preserve"> z siedzibą przy ul. Miodowej 15, 00-952 Warszawa.</w:t>
      </w:r>
    </w:p>
    <w:p w14:paraId="36813E33" w14:textId="77777777" w:rsidR="00BB6CCD" w:rsidRPr="00B63C65" w:rsidRDefault="00BB6CCD" w:rsidP="00BB6CCD">
      <w:pPr>
        <w:numPr>
          <w:ilvl w:val="0"/>
          <w:numId w:val="5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Beneficjent - </w:t>
      </w:r>
      <w:r w:rsidRPr="00B63C65">
        <w:rPr>
          <w:rFonts w:ascii="Lato" w:hAnsi="Lato" w:cs="Open Sans"/>
          <w:b/>
          <w:bCs/>
        </w:rPr>
        <w:t>Lotnicze Pogotowie Ratunkowe</w:t>
      </w:r>
      <w:r>
        <w:rPr>
          <w:rFonts w:ascii="Lato" w:hAnsi="Lato" w:cs="Open Sans"/>
        </w:rPr>
        <w:t xml:space="preserve"> </w:t>
      </w:r>
      <w:r w:rsidRPr="00B63C65">
        <w:rPr>
          <w:rFonts w:ascii="Lato" w:hAnsi="Lato" w:cs="Open Sans"/>
        </w:rPr>
        <w:t>ul. Księżycowa 5</w:t>
      </w:r>
      <w:r>
        <w:rPr>
          <w:rFonts w:ascii="Lato" w:hAnsi="Lato" w:cs="Open Sans"/>
        </w:rPr>
        <w:t xml:space="preserve"> </w:t>
      </w:r>
      <w:r w:rsidRPr="00B63C65">
        <w:rPr>
          <w:rFonts w:ascii="Lato" w:hAnsi="Lato" w:cs="Open Sans"/>
        </w:rPr>
        <w:t>01-934 Warszawa</w:t>
      </w:r>
      <w:r w:rsidRPr="00B63C65">
        <w:rPr>
          <w:rStyle w:val="Odwoanieprzypisudolnego"/>
          <w:rFonts w:ascii="Lato" w:hAnsi="Lato" w:cs="Open Sans"/>
        </w:rPr>
        <w:t xml:space="preserve"> </w:t>
      </w:r>
      <w:r w:rsidRPr="00B62BB6">
        <w:rPr>
          <w:rStyle w:val="Odwoanieprzypisudolnego"/>
          <w:rFonts w:ascii="Lato" w:hAnsi="Lato" w:cs="Open Sans"/>
        </w:rPr>
        <w:footnoteReference w:id="5"/>
      </w:r>
    </w:p>
    <w:p w14:paraId="173BF4A2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>Cel przetwarzania danych</w:t>
      </w:r>
    </w:p>
    <w:p w14:paraId="7224B6FA" w14:textId="5082A8D9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Państwa dane osobowe będziemy przetwarzać w związku z realizacją </w:t>
      </w:r>
      <w:proofErr w:type="spellStart"/>
      <w:r w:rsidRPr="00B62BB6">
        <w:rPr>
          <w:rFonts w:ascii="Lato" w:hAnsi="Lato" w:cs="Open Sans"/>
        </w:rPr>
        <w:t>FEnIKS</w:t>
      </w:r>
      <w:proofErr w:type="spellEnd"/>
      <w:r w:rsidRPr="00B62BB6">
        <w:rPr>
          <w:rFonts w:ascii="Lato" w:hAnsi="Lato" w:cs="Open Sans"/>
        </w:rPr>
        <w:t xml:space="preserve"> 2021-2027, </w:t>
      </w:r>
      <w:r>
        <w:rPr>
          <w:rFonts w:ascii="Lato" w:hAnsi="Lato" w:cs="Open Sans"/>
        </w:rPr>
        <w:br/>
      </w:r>
      <w:r w:rsidRPr="00B62BB6">
        <w:rPr>
          <w:rFonts w:ascii="Lato" w:hAnsi="Lato" w:cs="Open Sans"/>
        </w:rPr>
        <w:t xml:space="preserve">w szczególności w celach związanych z realizacją projektu </w:t>
      </w:r>
      <w:r w:rsidRPr="00773917">
        <w:rPr>
          <w:rFonts w:ascii="Lato" w:hAnsi="Lato" w:cs="Open Sans"/>
          <w:b/>
          <w:bCs/>
        </w:rPr>
        <w:t>nr</w:t>
      </w:r>
      <w:r w:rsidRPr="00773917">
        <w:rPr>
          <w:b/>
          <w:bCs/>
        </w:rPr>
        <w:t xml:space="preserve"> </w:t>
      </w:r>
      <w:r w:rsidRPr="00773917">
        <w:rPr>
          <w:rFonts w:ascii="Lato" w:hAnsi="Lato" w:cs="Open Sans"/>
          <w:b/>
          <w:bCs/>
        </w:rPr>
        <w:t>FENX.06.01-IP.03-0001/24</w:t>
      </w:r>
      <w:r>
        <w:rPr>
          <w:rFonts w:ascii="Lato" w:hAnsi="Lato" w:cs="Open Sans"/>
        </w:rPr>
        <w:t xml:space="preserve"> </w:t>
      </w:r>
      <w:r w:rsidRPr="00B62BB6">
        <w:rPr>
          <w:rFonts w:ascii="Lato" w:hAnsi="Lato" w:cs="Open Sans"/>
        </w:rPr>
        <w:t xml:space="preserve">pn. </w:t>
      </w:r>
      <w:r w:rsidRPr="00773917">
        <w:rPr>
          <w:rFonts w:ascii="Lato" w:hAnsi="Lato" w:cs="Open Sans"/>
          <w:b/>
          <w:bCs/>
        </w:rPr>
        <w:t>„Zakup i posadowienie śmigłowcowego urządzenia symulacji lotów klasy FFS (Full Flight Simulator) Level D wraz z budową zaplecza szkoleniowego dla personelu operacyjnego LPR</w:t>
      </w:r>
      <w:r w:rsidRPr="00773917">
        <w:rPr>
          <w:rFonts w:ascii="Lato" w:hAnsi="Lato" w:cs="Open Sans"/>
        </w:rPr>
        <w:t>”</w:t>
      </w:r>
      <w:r w:rsidRPr="00B62BB6">
        <w:rPr>
          <w:rFonts w:ascii="Lato" w:hAnsi="Lato" w:cs="Open Sans"/>
        </w:rPr>
        <w:t xml:space="preserve">, </w:t>
      </w:r>
      <w:r>
        <w:rPr>
          <w:rFonts w:ascii="Lato" w:hAnsi="Lato" w:cs="Open Sans"/>
        </w:rPr>
        <w:br/>
      </w:r>
      <w:r w:rsidRPr="00B62BB6">
        <w:rPr>
          <w:rFonts w:ascii="Lato" w:hAnsi="Lato" w:cs="Open Sans"/>
        </w:rPr>
        <w:t>w tym: monitorowania, sprawozdawczości, komunikacji, publikacji, ewaluacji, zarządzania finansowego, weryfikacji i audytów oraz do celów określania kwalifikowalności uczestników</w:t>
      </w:r>
      <w:r>
        <w:rPr>
          <w:rFonts w:ascii="Lato" w:hAnsi="Lato" w:cs="Open Sans"/>
        </w:rPr>
        <w:t>.</w:t>
      </w:r>
      <w:r w:rsidRPr="00B62BB6" w:rsidDel="00420C8F">
        <w:rPr>
          <w:rFonts w:ascii="Lato" w:hAnsi="Lato" w:cs="Open Sans"/>
        </w:rPr>
        <w:t xml:space="preserve"> </w:t>
      </w:r>
    </w:p>
    <w:p w14:paraId="058C83A5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Podanie danych jest dobrowolne, ale konieczne do realizacji ww. celu. Odmowa ich podania jest równoznaczna z brakiem możliwości podjęcia stosownych działań.</w:t>
      </w:r>
    </w:p>
    <w:p w14:paraId="7AA2F6ED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 xml:space="preserve">Podstawa przetwarzania </w:t>
      </w:r>
    </w:p>
    <w:p w14:paraId="58E7E5D2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Będziemy przetwarzać Państwa dane osobowe w związku z tym, że</w:t>
      </w:r>
      <w:r w:rsidRPr="00B62BB6">
        <w:rPr>
          <w:rFonts w:ascii="Lato" w:hAnsi="Lato" w:cs="Open Sans"/>
          <w:vertAlign w:val="superscript"/>
        </w:rPr>
        <w:footnoteReference w:id="6"/>
      </w:r>
      <w:r w:rsidRPr="00B62BB6">
        <w:rPr>
          <w:rFonts w:ascii="Lato" w:hAnsi="Lato" w:cs="Open Sans"/>
        </w:rPr>
        <w:t xml:space="preserve">: </w:t>
      </w:r>
    </w:p>
    <w:p w14:paraId="53688FB7" w14:textId="77777777" w:rsidR="00BB6CCD" w:rsidRPr="00B62BB6" w:rsidRDefault="00BB6CCD" w:rsidP="00BB6CCD">
      <w:pPr>
        <w:numPr>
          <w:ilvl w:val="0"/>
          <w:numId w:val="2"/>
        </w:numPr>
        <w:spacing w:after="240"/>
        <w:ind w:left="567" w:hanging="283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Zobowiązuje nas do tego </w:t>
      </w:r>
      <w:r w:rsidRPr="00B62BB6">
        <w:rPr>
          <w:rFonts w:ascii="Lato" w:hAnsi="Lato" w:cs="Open Sans"/>
          <w:b/>
        </w:rPr>
        <w:t>prawo</w:t>
      </w:r>
      <w:r w:rsidRPr="00B62BB6">
        <w:rPr>
          <w:rFonts w:ascii="Lato" w:hAnsi="Lato" w:cs="Open Sans"/>
        </w:rPr>
        <w:t xml:space="preserve"> (art. 6 ust. 1 lit. c RODO)</w:t>
      </w:r>
      <w:r w:rsidRPr="00B62BB6">
        <w:rPr>
          <w:rFonts w:ascii="Lato" w:hAnsi="Lato" w:cs="Open Sans"/>
          <w:vertAlign w:val="superscript"/>
        </w:rPr>
        <w:footnoteReference w:id="7"/>
      </w:r>
      <w:r w:rsidRPr="00B62BB6">
        <w:rPr>
          <w:rFonts w:ascii="Lato" w:hAnsi="Lato" w:cs="Open Sans"/>
        </w:rPr>
        <w:t xml:space="preserve"> lub </w:t>
      </w:r>
      <w:r w:rsidRPr="00B62BB6">
        <w:rPr>
          <w:rFonts w:ascii="Lato" w:hAnsi="Lato" w:cs="Open Sans"/>
          <w:b/>
          <w:bCs/>
        </w:rPr>
        <w:t>wykonujemy zadania w interesie publicznym</w:t>
      </w:r>
      <w:r w:rsidRPr="00B62BB6">
        <w:rPr>
          <w:rFonts w:ascii="Lato" w:hAnsi="Lato" w:cs="Open Sans"/>
        </w:rPr>
        <w:t xml:space="preserve"> albo sprawujemy powierzoną nam władzę publiczną (art. 6 ust. 1 lit. e RODO), a wszystkie te zobowiązania wynikają z poniższych aktów prawa:</w:t>
      </w:r>
    </w:p>
    <w:p w14:paraId="6D5E44EE" w14:textId="77777777" w:rsidR="00BB6CCD" w:rsidRPr="00B62BB6" w:rsidRDefault="00BB6CCD" w:rsidP="00BB6CCD">
      <w:pPr>
        <w:numPr>
          <w:ilvl w:val="0"/>
          <w:numId w:val="3"/>
        </w:numPr>
        <w:tabs>
          <w:tab w:val="left" w:pos="851"/>
        </w:tabs>
        <w:spacing w:after="240"/>
        <w:ind w:left="851" w:hanging="284"/>
        <w:jc w:val="both"/>
        <w:rPr>
          <w:rFonts w:ascii="Lato" w:hAnsi="Lato" w:cs="Open Sans"/>
        </w:rPr>
      </w:pPr>
      <w:bookmarkStart w:id="3" w:name="_Hlk164337321"/>
      <w:r w:rsidRPr="00B62BB6">
        <w:rPr>
          <w:rFonts w:ascii="Lato" w:hAnsi="Lato" w:cs="Open Sans"/>
        </w:rPr>
        <w:t>rozporządzenie Parlamentu Europejskiego i Rady (UE) nr 2021/1060 z 24 czerwca 2021 r. ustanawiające wspólne przepisy dotyczące Europejskiego Funduszu Rozwoju Regionalnego, Europejskiego Funduszu Społecznego Plus, Funduszu Spójności, Funduszu na rzecz Sprawiedliwej Transformacji i Europejskiego Funduszu Morskiego, Rybackiego i Akwakultury, a także przepisy finansowe na potrzeby tych funduszy oraz na potrzeby Funduszu Azylu, Migracji i Integracji, Funduszu Bezpieczeństwa Wewnętrznego i Instrumentu Wsparcia Finansowego na rzecz Zarządzania Granicami i Polityki Wizowej,</w:t>
      </w:r>
    </w:p>
    <w:p w14:paraId="54875C6A" w14:textId="77777777" w:rsidR="00BB6CCD" w:rsidRPr="00B62BB6" w:rsidRDefault="00BB6CCD" w:rsidP="00BB6CCD">
      <w:pPr>
        <w:numPr>
          <w:ilvl w:val="0"/>
          <w:numId w:val="3"/>
        </w:numPr>
        <w:tabs>
          <w:tab w:val="left" w:pos="851"/>
        </w:tabs>
        <w:spacing w:after="240"/>
        <w:ind w:left="851" w:hanging="284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rozporządzenie Parlamentu Europejskiego i Rady (UE) nr 2021/1058 z 24 czerwca 2021 r. w sprawie Europejskiego Funduszu Rozwoju Regionalnego i Funduszu Spójności, </w:t>
      </w:r>
    </w:p>
    <w:p w14:paraId="67F13562" w14:textId="77777777" w:rsidR="00BB6CCD" w:rsidRPr="00B62BB6" w:rsidRDefault="00BB6CCD" w:rsidP="00BB6CCD">
      <w:pPr>
        <w:numPr>
          <w:ilvl w:val="0"/>
          <w:numId w:val="3"/>
        </w:numPr>
        <w:tabs>
          <w:tab w:val="left" w:pos="851"/>
        </w:tabs>
        <w:spacing w:after="240"/>
        <w:ind w:left="851" w:hanging="284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rozporządzenie Parlamentu Europejskiego i Rady (UE, </w:t>
      </w:r>
      <w:proofErr w:type="spellStart"/>
      <w:r w:rsidRPr="00B62BB6">
        <w:rPr>
          <w:rFonts w:ascii="Lato" w:hAnsi="Lato" w:cs="Open Sans"/>
        </w:rPr>
        <w:t>Euratom</w:t>
      </w:r>
      <w:proofErr w:type="spellEnd"/>
      <w:r w:rsidRPr="00B62BB6">
        <w:rPr>
          <w:rFonts w:ascii="Lato" w:hAnsi="Lato" w:cs="Open Sans"/>
        </w:rPr>
        <w:t xml:space="preserve">) 2018/1046 z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B62BB6">
        <w:rPr>
          <w:rFonts w:ascii="Lato" w:hAnsi="Lato" w:cs="Open Sans"/>
        </w:rPr>
        <w:t>Euratom</w:t>
      </w:r>
      <w:proofErr w:type="spellEnd"/>
      <w:r w:rsidRPr="00B62BB6">
        <w:rPr>
          <w:rFonts w:ascii="Lato" w:hAnsi="Lato" w:cs="Open Sans"/>
        </w:rPr>
        <w:t>) nr 966/2012,</w:t>
      </w:r>
    </w:p>
    <w:p w14:paraId="2B99D981" w14:textId="77777777" w:rsidR="00BB6CCD" w:rsidRPr="00B62BB6" w:rsidRDefault="00BB6CCD" w:rsidP="00BB6CCD">
      <w:pPr>
        <w:numPr>
          <w:ilvl w:val="0"/>
          <w:numId w:val="3"/>
        </w:numPr>
        <w:tabs>
          <w:tab w:val="left" w:pos="851"/>
        </w:tabs>
        <w:spacing w:after="240"/>
        <w:ind w:left="851" w:hanging="284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ustawa z 28 kwietnia 2022 r. o zasadach realizacji zadań finansowanych ze środków europejskich w perspektywie finansowej 2021-2027</w:t>
      </w:r>
      <w:bookmarkEnd w:id="3"/>
      <w:r w:rsidRPr="00B62BB6">
        <w:rPr>
          <w:rFonts w:ascii="Lato" w:hAnsi="Lato" w:cs="Open Sans"/>
        </w:rPr>
        <w:t>,</w:t>
      </w:r>
    </w:p>
    <w:p w14:paraId="4839E8BA" w14:textId="77777777" w:rsidR="00BB6CCD" w:rsidRPr="00B62BB6" w:rsidRDefault="00BB6CCD" w:rsidP="00BB6CCD">
      <w:pPr>
        <w:numPr>
          <w:ilvl w:val="0"/>
          <w:numId w:val="3"/>
        </w:numPr>
        <w:tabs>
          <w:tab w:val="left" w:pos="851"/>
        </w:tabs>
        <w:spacing w:after="240"/>
        <w:ind w:left="851" w:hanging="284"/>
        <w:jc w:val="both"/>
        <w:rPr>
          <w:rFonts w:ascii="Lato" w:hAnsi="Lato" w:cs="Open Sans"/>
          <w:iCs/>
        </w:rPr>
      </w:pPr>
      <w:r w:rsidRPr="00B62BB6">
        <w:rPr>
          <w:rFonts w:ascii="Lato" w:hAnsi="Lato" w:cs="Open Sans"/>
          <w:bCs/>
        </w:rPr>
        <w:t xml:space="preserve">ustawa z 14 czerwca 1960 r. </w:t>
      </w:r>
      <w:r w:rsidRPr="00B62BB6">
        <w:rPr>
          <w:rFonts w:ascii="Lato" w:hAnsi="Lato" w:cs="Open Sans"/>
          <w:color w:val="000000"/>
        </w:rPr>
        <w:t>–</w:t>
      </w:r>
      <w:r w:rsidRPr="00B62BB6">
        <w:rPr>
          <w:rFonts w:ascii="Lato" w:hAnsi="Lato" w:cs="Open Sans"/>
          <w:bCs/>
        </w:rPr>
        <w:t xml:space="preserve"> Kodeks postępowania administracyjnego,</w:t>
      </w:r>
    </w:p>
    <w:p w14:paraId="70A2109E" w14:textId="77777777" w:rsidR="00BB6CCD" w:rsidRPr="00B62BB6" w:rsidRDefault="00BB6CCD" w:rsidP="00BB6CCD">
      <w:pPr>
        <w:numPr>
          <w:ilvl w:val="0"/>
          <w:numId w:val="3"/>
        </w:numPr>
        <w:tabs>
          <w:tab w:val="left" w:pos="851"/>
        </w:tabs>
        <w:spacing w:after="240"/>
        <w:ind w:left="851" w:hanging="284"/>
        <w:jc w:val="both"/>
        <w:rPr>
          <w:rStyle w:val="Uwydatnienie"/>
          <w:rFonts w:ascii="Lato" w:hAnsi="Lato" w:cs="Open Sans"/>
          <w:i w:val="0"/>
        </w:rPr>
      </w:pPr>
      <w:r w:rsidRPr="00B62BB6">
        <w:rPr>
          <w:rFonts w:ascii="Lato" w:hAnsi="Lato" w:cs="Open Sans"/>
          <w:bCs/>
        </w:rPr>
        <w:t xml:space="preserve">ustawa z 27 sierpnia 2009 r. o finansach publicznych. </w:t>
      </w:r>
    </w:p>
    <w:p w14:paraId="14647091" w14:textId="77777777" w:rsidR="00BB6CCD" w:rsidRPr="00B62BB6" w:rsidRDefault="00BB6CCD" w:rsidP="00BB6CCD">
      <w:pPr>
        <w:numPr>
          <w:ilvl w:val="0"/>
          <w:numId w:val="2"/>
        </w:numPr>
        <w:spacing w:after="240"/>
        <w:ind w:left="567" w:hanging="283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Wykonujemy zadania w interesie publicznym lub sprawujemy powierzoną nam władzę publiczną (art. 6 ust. 1 lit. e RODO);</w:t>
      </w:r>
    </w:p>
    <w:p w14:paraId="6C3F2531" w14:textId="77777777" w:rsidR="00BB6CCD" w:rsidRPr="00B62BB6" w:rsidRDefault="00BB6CCD" w:rsidP="00BB6CCD">
      <w:pPr>
        <w:numPr>
          <w:ilvl w:val="0"/>
          <w:numId w:val="2"/>
        </w:numPr>
        <w:spacing w:after="240"/>
        <w:ind w:left="567" w:hanging="283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Przygotowujemy i realizujemy </w:t>
      </w:r>
      <w:r w:rsidRPr="00B62BB6">
        <w:rPr>
          <w:rFonts w:ascii="Lato" w:hAnsi="Lato" w:cs="Open Sans"/>
          <w:b/>
        </w:rPr>
        <w:t>umowy</w:t>
      </w:r>
      <w:r w:rsidRPr="00B62BB6">
        <w:rPr>
          <w:rFonts w:ascii="Lato" w:hAnsi="Lato" w:cs="Open Sans"/>
        </w:rPr>
        <w:t xml:space="preserve">, których stroną są osoby, których dane dotyczą, a przetwarzanie danych osobowych jest niezbędne do ich zawarcia i wykonania (art. 6 lit 1 ust. b RODO). </w:t>
      </w:r>
    </w:p>
    <w:p w14:paraId="4D82C3AF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>Rodzaje przetwarzanych danych</w:t>
      </w:r>
    </w:p>
    <w:p w14:paraId="2C99E638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Możemy przetwarzać następujące rodzaje Państwa danych:</w:t>
      </w:r>
    </w:p>
    <w:p w14:paraId="2721BD6C" w14:textId="77777777" w:rsidR="00BB6CCD" w:rsidRPr="00B62BB6" w:rsidRDefault="00BB6CCD" w:rsidP="00BB6CCD">
      <w:pPr>
        <w:pStyle w:val="Akapitzlist"/>
        <w:numPr>
          <w:ilvl w:val="0"/>
          <w:numId w:val="4"/>
        </w:numPr>
        <w:spacing w:after="240" w:line="240" w:lineRule="auto"/>
        <w:ind w:left="567" w:hanging="283"/>
        <w:contextualSpacing w:val="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dane identyfikacyjne, wskazane w art. 87 ust. 2 pkt 1 ustawy wdrożeniowej, w tym: imię, nazwisko, adres, adres poczty elektronicznej, numer telefonu, numer faksu, PESEL, REGON, wykształcenie, identyfikatory internetowe,</w:t>
      </w:r>
    </w:p>
    <w:p w14:paraId="546CB239" w14:textId="77777777" w:rsidR="00BB6CCD" w:rsidRPr="00B62BB6" w:rsidRDefault="00BB6CCD" w:rsidP="00BB6CCD">
      <w:pPr>
        <w:pStyle w:val="Akapitzlist"/>
        <w:numPr>
          <w:ilvl w:val="0"/>
          <w:numId w:val="4"/>
        </w:numPr>
        <w:spacing w:after="240" w:line="240" w:lineRule="auto"/>
        <w:ind w:left="567" w:hanging="283"/>
        <w:contextualSpacing w:val="0"/>
        <w:jc w:val="both"/>
        <w:rPr>
          <w:rFonts w:ascii="Lato" w:hAnsi="Lato" w:cs="Open Sans"/>
        </w:rPr>
      </w:pPr>
      <w:r w:rsidRPr="00B62BB6">
        <w:rPr>
          <w:rFonts w:ascii="Lato" w:hAnsi="Lato" w:cs="Open Sans"/>
          <w:bCs/>
        </w:rPr>
        <w:t>dane związane z zakresem uczestnictwa Państwa jako osób fizycznych w projekcie</w:t>
      </w:r>
      <w:r w:rsidRPr="00B62BB6">
        <w:rPr>
          <w:rFonts w:ascii="Lato" w:hAnsi="Lato" w:cs="Open Sans"/>
        </w:rPr>
        <w:t>, wskazane w art. 87 ust. 2 pkt 2 ustawy wdrożeniowej, w tym w szczególności: kwota wynagrodzenia, forma i okres zaangażowania w projekcie,</w:t>
      </w:r>
    </w:p>
    <w:p w14:paraId="68FE1450" w14:textId="77777777" w:rsidR="00BB6CCD" w:rsidRPr="00B62BB6" w:rsidRDefault="00BB6CCD" w:rsidP="00BB6CCD">
      <w:pPr>
        <w:pStyle w:val="Akapitzlist"/>
        <w:numPr>
          <w:ilvl w:val="0"/>
          <w:numId w:val="4"/>
        </w:numPr>
        <w:spacing w:after="240" w:line="240" w:lineRule="auto"/>
        <w:ind w:left="567" w:hanging="283"/>
        <w:contextualSpacing w:val="0"/>
        <w:jc w:val="both"/>
        <w:rPr>
          <w:rFonts w:ascii="Lato" w:hAnsi="Lato" w:cs="Open Sans"/>
        </w:rPr>
      </w:pPr>
      <w:r w:rsidRPr="00B62BB6">
        <w:rPr>
          <w:rFonts w:ascii="Lato" w:hAnsi="Lato" w:cs="Open Sans"/>
          <w:bCs/>
        </w:rPr>
        <w:t>dane Państwa jako osób fizycznych, widniejące na dokumentach potwierdzających kwalifikowalność wydatków</w:t>
      </w:r>
      <w:r w:rsidRPr="00B62BB6">
        <w:rPr>
          <w:rFonts w:ascii="Lato" w:hAnsi="Lato" w:cs="Open Sans"/>
        </w:rPr>
        <w:t xml:space="preserve">, </w:t>
      </w:r>
      <w:r w:rsidRPr="00B62BB6">
        <w:rPr>
          <w:rFonts w:ascii="Lato" w:hAnsi="Lato" w:cs="Open Sans"/>
          <w:bCs/>
        </w:rPr>
        <w:t xml:space="preserve">wskazane w art. 87 ust. 2 pkt 3 ustawy wdrożeniowej, </w:t>
      </w:r>
      <w:r w:rsidRPr="00B62BB6">
        <w:rPr>
          <w:rFonts w:ascii="Lato" w:hAnsi="Lato" w:cs="Open Sans"/>
        </w:rPr>
        <w:t>m.in. numer rachunku bankowego, numer uprawnień budowlanych, numer księgi wieczystej,</w:t>
      </w:r>
    </w:p>
    <w:p w14:paraId="765E3892" w14:textId="77777777" w:rsidR="00BB6CCD" w:rsidRPr="00B62BB6" w:rsidRDefault="00BB6CCD" w:rsidP="00BB6CCD">
      <w:pPr>
        <w:pStyle w:val="Akapitzlist"/>
        <w:numPr>
          <w:ilvl w:val="0"/>
          <w:numId w:val="4"/>
        </w:numPr>
        <w:spacing w:after="240" w:line="240" w:lineRule="auto"/>
        <w:ind w:left="567" w:hanging="283"/>
        <w:contextualSpacing w:val="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dane w postaci wizerunku i głosu osób Państwa jako osób uczestniczących w realizacji </w:t>
      </w:r>
      <w:proofErr w:type="spellStart"/>
      <w:r w:rsidRPr="00B62BB6">
        <w:rPr>
          <w:rFonts w:ascii="Lato" w:hAnsi="Lato" w:cs="Open Sans"/>
        </w:rPr>
        <w:t>FEnIKS</w:t>
      </w:r>
      <w:proofErr w:type="spellEnd"/>
      <w:r w:rsidRPr="00B62BB6">
        <w:rPr>
          <w:rFonts w:ascii="Lato" w:hAnsi="Lato" w:cs="Open Sans"/>
        </w:rPr>
        <w:t xml:space="preserve"> 2021-2027 lub biorących udział w wydarzeniach z nim związanych.</w:t>
      </w:r>
    </w:p>
    <w:p w14:paraId="17AD2E61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Dane pozyskujemy bezpośrednio od osób, których one dotyczą, albo od instytucji i podmiotów zaangażowanych w realizację </w:t>
      </w:r>
      <w:proofErr w:type="spellStart"/>
      <w:r w:rsidRPr="00B62BB6">
        <w:rPr>
          <w:rFonts w:ascii="Lato" w:hAnsi="Lato" w:cs="Open Sans"/>
        </w:rPr>
        <w:t>FEnIKS</w:t>
      </w:r>
      <w:proofErr w:type="spellEnd"/>
      <w:r w:rsidRPr="00B62BB6">
        <w:rPr>
          <w:rFonts w:ascii="Lato" w:hAnsi="Lato" w:cs="Open Sans"/>
        </w:rPr>
        <w:t xml:space="preserve"> 2021-2027, w tym w szczególności od wnioskodawców, beneficjentów, partnerów, wykonawców. </w:t>
      </w:r>
    </w:p>
    <w:p w14:paraId="69D90418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>Odbiorcy danych osobowych</w:t>
      </w:r>
    </w:p>
    <w:p w14:paraId="457F0A26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Państwa dane osobowe mogą być powierzane lub udostępniane: </w:t>
      </w:r>
    </w:p>
    <w:p w14:paraId="35B53031" w14:textId="77777777" w:rsidR="00BB6CCD" w:rsidRPr="00B62BB6" w:rsidRDefault="00BB6CCD" w:rsidP="00BB6CCD">
      <w:pPr>
        <w:numPr>
          <w:ilvl w:val="0"/>
          <w:numId w:val="6"/>
        </w:numPr>
        <w:spacing w:after="240"/>
        <w:ind w:left="567" w:hanging="283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innym podmiotom, w tym ekspertom, o których mowa w art. 80 ustawy wdrożeniowej, którym zleciliśmy wykonywanie zadań w ramach </w:t>
      </w:r>
      <w:proofErr w:type="spellStart"/>
      <w:r w:rsidRPr="00B62BB6">
        <w:rPr>
          <w:rFonts w:ascii="Lato" w:hAnsi="Lato" w:cs="Open Sans"/>
        </w:rPr>
        <w:t>FEnIKS</w:t>
      </w:r>
      <w:proofErr w:type="spellEnd"/>
      <w:r w:rsidRPr="00B62BB6">
        <w:rPr>
          <w:rFonts w:ascii="Lato" w:hAnsi="Lato" w:cs="Open Sans"/>
        </w:rPr>
        <w:t xml:space="preserve"> 2021-2027,</w:t>
      </w:r>
    </w:p>
    <w:p w14:paraId="0306A038" w14:textId="77777777" w:rsidR="00BB6CCD" w:rsidRPr="00B62BB6" w:rsidRDefault="00BB6CCD" w:rsidP="00BB6CCD">
      <w:pPr>
        <w:numPr>
          <w:ilvl w:val="0"/>
          <w:numId w:val="6"/>
        </w:numPr>
        <w:spacing w:after="240"/>
        <w:ind w:left="567" w:hanging="283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Instytucji Audytowej, o której mowa w art. 71 rozporządzenia nr 2021/1060 z 24 czerwca 2021 r. którą w przypadku </w:t>
      </w:r>
      <w:proofErr w:type="spellStart"/>
      <w:r w:rsidRPr="00B62BB6">
        <w:rPr>
          <w:rFonts w:ascii="Lato" w:hAnsi="Lato" w:cs="Open Sans"/>
        </w:rPr>
        <w:t>FEnIKS</w:t>
      </w:r>
      <w:proofErr w:type="spellEnd"/>
      <w:r w:rsidRPr="00B62BB6">
        <w:rPr>
          <w:rFonts w:ascii="Lato" w:hAnsi="Lato" w:cs="Open Sans"/>
        </w:rPr>
        <w:t xml:space="preserve"> 2021-2027 jest Szef Krajowej Administracji Skarbowej</w:t>
      </w:r>
      <w:r w:rsidRPr="00B62BB6">
        <w:rPr>
          <w:rStyle w:val="Odwoanieprzypisudolnego"/>
          <w:rFonts w:ascii="Lato" w:hAnsi="Lato" w:cs="Open Sans"/>
        </w:rPr>
        <w:footnoteReference w:id="8"/>
      </w:r>
      <w:r w:rsidRPr="00B62BB6">
        <w:rPr>
          <w:rFonts w:ascii="Lato" w:hAnsi="Lato" w:cs="Open Sans"/>
        </w:rPr>
        <w:t>,</w:t>
      </w:r>
    </w:p>
    <w:p w14:paraId="303D44B5" w14:textId="77777777" w:rsidR="00BB6CCD" w:rsidRPr="00B62BB6" w:rsidRDefault="00BB6CCD" w:rsidP="00BB6CCD">
      <w:pPr>
        <w:numPr>
          <w:ilvl w:val="0"/>
          <w:numId w:val="6"/>
        </w:numPr>
        <w:spacing w:after="240"/>
        <w:ind w:left="567" w:hanging="283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instytucjom Unii Europejskiej (UE) lub podmiotom, którym UE powierzyła zadania dotyczące wdrażania </w:t>
      </w:r>
      <w:proofErr w:type="spellStart"/>
      <w:r w:rsidRPr="00B62BB6">
        <w:rPr>
          <w:rFonts w:ascii="Lato" w:hAnsi="Lato" w:cs="Open Sans"/>
        </w:rPr>
        <w:t>FEnIKS</w:t>
      </w:r>
      <w:proofErr w:type="spellEnd"/>
      <w:r w:rsidRPr="00B62BB6">
        <w:rPr>
          <w:rFonts w:ascii="Lato" w:hAnsi="Lato" w:cs="Open Sans"/>
        </w:rPr>
        <w:t xml:space="preserve"> 2021-2027;</w:t>
      </w:r>
    </w:p>
    <w:p w14:paraId="3981AEB8" w14:textId="77777777" w:rsidR="00BB6CCD" w:rsidRPr="00B62BB6" w:rsidRDefault="00BB6CCD" w:rsidP="00BB6CCD">
      <w:pPr>
        <w:numPr>
          <w:ilvl w:val="0"/>
          <w:numId w:val="6"/>
        </w:numPr>
        <w:spacing w:after="240"/>
        <w:ind w:left="567" w:hanging="283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podmiotom, które wykonują dla nas usługi związane z obsługą i rozwojem systemów teleinformatycznych, a także z zapewnieniem łączności, np. dostawcom rozwiązań IT i operatorom telekomunikacyjnym.</w:t>
      </w:r>
    </w:p>
    <w:p w14:paraId="3F18A6F4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 xml:space="preserve">Okres przechowywania danych </w:t>
      </w:r>
    </w:p>
    <w:p w14:paraId="2FC9BDE0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Będziemy przechowywać Państwa dane osobowe przez okres realizacji umowy o dofinansowanie, w tym co najmniej przez okres 5 lat od 31 grudnia tego roku, w którym IP/IW dokona ostatniej płatności na rzecz Beneficjenta z zastrzeżeniem postanowień umowy o dofinansowanie, które mogą przewidywać dłuższy termin przeprowadzania kontroli, a ponadto przepisów dotyczących pomocy publicznej i pomocy </w:t>
      </w:r>
      <w:r w:rsidRPr="00B62BB6">
        <w:rPr>
          <w:rFonts w:ascii="Lato" w:hAnsi="Lato" w:cs="Open Sans"/>
          <w:i/>
        </w:rPr>
        <w:t xml:space="preserve">de </w:t>
      </w:r>
      <w:proofErr w:type="spellStart"/>
      <w:r w:rsidRPr="00B62BB6">
        <w:rPr>
          <w:rFonts w:ascii="Lato" w:hAnsi="Lato" w:cs="Open Sans"/>
          <w:i/>
        </w:rPr>
        <w:t>minimis</w:t>
      </w:r>
      <w:proofErr w:type="spellEnd"/>
      <w:r w:rsidRPr="00B62BB6">
        <w:rPr>
          <w:rFonts w:ascii="Lato" w:hAnsi="Lato" w:cs="Open Sans"/>
        </w:rPr>
        <w:t xml:space="preserve"> oraz przepisów dotyczących podatku od towarów i usług, a także zgodnie z przepisami o narodowym zasobie archiwalnym i archiwach. </w:t>
      </w:r>
    </w:p>
    <w:p w14:paraId="69860F0B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>Prawa osób, których dane dotyczą</w:t>
      </w:r>
    </w:p>
    <w:p w14:paraId="56FBFC93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Przysługują Państwu następujące prawa: </w:t>
      </w:r>
    </w:p>
    <w:p w14:paraId="1C157C9B" w14:textId="77777777" w:rsidR="00BB6CCD" w:rsidRPr="00B62BB6" w:rsidRDefault="00BB6CCD" w:rsidP="00BB6CCD">
      <w:pPr>
        <w:numPr>
          <w:ilvl w:val="0"/>
          <w:numId w:val="7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prawo dostępu do swoich danych oraz otrzymania ich kopii (art. 15 RODO), </w:t>
      </w:r>
    </w:p>
    <w:p w14:paraId="7F59FAAE" w14:textId="77777777" w:rsidR="00BB6CCD" w:rsidRPr="00B62BB6" w:rsidRDefault="00BB6CCD" w:rsidP="00BB6CCD">
      <w:pPr>
        <w:numPr>
          <w:ilvl w:val="0"/>
          <w:numId w:val="7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prawo do sprostowania swoich danych (art. 16 RODO),</w:t>
      </w:r>
    </w:p>
    <w:p w14:paraId="39F2E424" w14:textId="77777777" w:rsidR="00BB6CCD" w:rsidRPr="00B62BB6" w:rsidRDefault="00BB6CCD" w:rsidP="00BB6CCD">
      <w:pPr>
        <w:numPr>
          <w:ilvl w:val="0"/>
          <w:numId w:val="7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prawo do usunięcia swoich danych (art. 17 RODO) - jeśli nie zaistniały okoliczności, o których mowa w art. 17 ust. 3 RODO,</w:t>
      </w:r>
    </w:p>
    <w:p w14:paraId="36270787" w14:textId="77777777" w:rsidR="00BB6CCD" w:rsidRPr="00B62BB6" w:rsidRDefault="00BB6CCD" w:rsidP="00BB6CCD">
      <w:pPr>
        <w:numPr>
          <w:ilvl w:val="0"/>
          <w:numId w:val="7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prawo do żądania od administratora ograniczenia przetwarzania swoich danych (art. 18 RODO),</w:t>
      </w:r>
    </w:p>
    <w:p w14:paraId="1258A6B4" w14:textId="77777777" w:rsidR="00BB6CCD" w:rsidRPr="00B62BB6" w:rsidRDefault="00BB6CCD" w:rsidP="00BB6CCD">
      <w:pPr>
        <w:numPr>
          <w:ilvl w:val="0"/>
          <w:numId w:val="7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prawo do przenoszenia swoich danych (art. 20 RODO) - jeśli przetwarzanie odbywa się na podstawie umowy: w celu jej zawarcia lub realizacji (w myśl art. 6 ust. 1 lit. b RODO), oraz w sposób zautomatyzowany,</w:t>
      </w:r>
    </w:p>
    <w:p w14:paraId="6E000701" w14:textId="77777777" w:rsidR="00BB6CCD" w:rsidRPr="00B62BB6" w:rsidRDefault="00BB6CCD" w:rsidP="00BB6CCD">
      <w:pPr>
        <w:numPr>
          <w:ilvl w:val="0"/>
          <w:numId w:val="7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prawo wniesienia sprzeciwu wobec przetwarzania swoich danych (art. 21 RODO) - jeśli przetwarzanie odbywa się w celu wykonywania zadania realizowanego w interesie publicznym lub w ramach sprawowania władzy publicznej, powierzonej administratorowi (tj. w celu, o którym mowa w art. 6 ust. 1 lit. e),</w:t>
      </w:r>
    </w:p>
    <w:p w14:paraId="1219935F" w14:textId="77777777" w:rsidR="00BB6CCD" w:rsidRPr="00B62BB6" w:rsidRDefault="00BB6CCD" w:rsidP="00BB6CCD">
      <w:pPr>
        <w:numPr>
          <w:ilvl w:val="0"/>
          <w:numId w:val="7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prawo wniesienia skargi (art. 77 RODO) do organu nadzorczego tj. Prezesa Urzędu Ochrony Danych Osobowych (na adres: ul. Stawki 2, 00-193 Warszawa) - w przypadku uznania, iż przetwarzanie jej danych osobowych narusza przepisy RODO lub inne przepisy prawa regulujące kwestię ochrony danych osobowych.</w:t>
      </w:r>
    </w:p>
    <w:p w14:paraId="7A376D76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>Zautomatyzowane podejmowanie decyzji</w:t>
      </w:r>
    </w:p>
    <w:p w14:paraId="3B6F52C9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Państwa dane osobowe nie będą podlegały zautomatyzowanemu podejmowaniu decyzji, w tym profilowaniu.</w:t>
      </w:r>
    </w:p>
    <w:p w14:paraId="38C7B9DE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>Przekazywanie danych do państwa trzeciego</w:t>
      </w:r>
    </w:p>
    <w:p w14:paraId="6132531C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Państwa dane osobowe nie będą przekazywane do państwa trzeciego lub organizacji międzynarodowej innej niż Unia Europejska.</w:t>
      </w:r>
    </w:p>
    <w:p w14:paraId="62AB54BA" w14:textId="77777777" w:rsidR="00BB6CCD" w:rsidRPr="00B62BB6" w:rsidRDefault="00BB6CCD" w:rsidP="00BB6CCD">
      <w:pPr>
        <w:numPr>
          <w:ilvl w:val="0"/>
          <w:numId w:val="11"/>
        </w:numPr>
        <w:spacing w:after="240"/>
        <w:jc w:val="both"/>
        <w:rPr>
          <w:rFonts w:ascii="Lato" w:hAnsi="Lato" w:cs="Open Sans"/>
          <w:b/>
        </w:rPr>
      </w:pPr>
      <w:r w:rsidRPr="00B62BB6">
        <w:rPr>
          <w:rFonts w:ascii="Lato" w:hAnsi="Lato" w:cs="Open Sans"/>
          <w:b/>
        </w:rPr>
        <w:t>Kontakt z administratorem danych i Inspektorem Ochrony Danych</w:t>
      </w:r>
    </w:p>
    <w:p w14:paraId="61DE5190" w14:textId="77777777" w:rsidR="00BB6CCD" w:rsidRPr="00B62BB6" w:rsidRDefault="00BB6CCD" w:rsidP="00BB6CCD">
      <w:p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Pytania dotyczące przetwarzania przez nas danych osobowych można kierować do Inspektorów Ochrony Danych Osobowych (IOD) w następujący sposób:</w:t>
      </w:r>
    </w:p>
    <w:p w14:paraId="28EBF408" w14:textId="77777777" w:rsidR="00BB6CCD" w:rsidRPr="00B62BB6" w:rsidRDefault="00BB6CCD" w:rsidP="00BB6CCD">
      <w:pPr>
        <w:numPr>
          <w:ilvl w:val="0"/>
          <w:numId w:val="8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IOD </w:t>
      </w:r>
      <w:proofErr w:type="spellStart"/>
      <w:r w:rsidRPr="00B62BB6">
        <w:rPr>
          <w:rFonts w:ascii="Lato" w:hAnsi="Lato" w:cs="Open Sans"/>
        </w:rPr>
        <w:t>MFiPR</w:t>
      </w:r>
      <w:proofErr w:type="spellEnd"/>
      <w:r w:rsidRPr="00B62BB6">
        <w:rPr>
          <w:rFonts w:ascii="Lato" w:hAnsi="Lato" w:cs="Open Sans"/>
        </w:rPr>
        <w:t>:</w:t>
      </w:r>
    </w:p>
    <w:p w14:paraId="7EFD8DE6" w14:textId="77777777" w:rsidR="00BB6CCD" w:rsidRPr="00B62BB6" w:rsidRDefault="00BB6CCD" w:rsidP="00BB6CCD">
      <w:pPr>
        <w:numPr>
          <w:ilvl w:val="0"/>
          <w:numId w:val="9"/>
        </w:numPr>
        <w:spacing w:after="240"/>
        <w:ind w:left="1134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pocztą tradycyjną, kierując korespondencję na adres ul. Wspólna 2/4, 00-926 Warszawa,</w:t>
      </w:r>
    </w:p>
    <w:p w14:paraId="6039BD32" w14:textId="77777777" w:rsidR="00BB6CCD" w:rsidRPr="00B62BB6" w:rsidRDefault="00BB6CCD" w:rsidP="00BB6CCD">
      <w:pPr>
        <w:numPr>
          <w:ilvl w:val="0"/>
          <w:numId w:val="9"/>
        </w:numPr>
        <w:spacing w:after="240"/>
        <w:ind w:left="1134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elektronicznie na adres e-mail: </w:t>
      </w:r>
      <w:hyperlink r:id="rId7" w:history="1">
        <w:r w:rsidRPr="00B62BB6">
          <w:rPr>
            <w:rStyle w:val="Hipercze"/>
            <w:rFonts w:ascii="Lato" w:hAnsi="Lato" w:cs="Open Sans"/>
            <w:i/>
          </w:rPr>
          <w:t>IOD@mfipr.gov.pl</w:t>
        </w:r>
      </w:hyperlink>
      <w:r w:rsidRPr="00B62BB6">
        <w:rPr>
          <w:rFonts w:ascii="Lato" w:hAnsi="Lato" w:cs="Open Sans"/>
        </w:rPr>
        <w:t>,</w:t>
      </w:r>
    </w:p>
    <w:p w14:paraId="221BFEC2" w14:textId="77777777" w:rsidR="00BB6CCD" w:rsidRPr="00B62BB6" w:rsidRDefault="00BB6CCD" w:rsidP="00BB6CCD">
      <w:pPr>
        <w:numPr>
          <w:ilvl w:val="0"/>
          <w:numId w:val="8"/>
        </w:numPr>
        <w:spacing w:after="240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IOD MZ:</w:t>
      </w:r>
    </w:p>
    <w:p w14:paraId="270918EB" w14:textId="77777777" w:rsidR="00BB6CCD" w:rsidRPr="00B62BB6" w:rsidRDefault="00BB6CCD" w:rsidP="00BB6CCD">
      <w:pPr>
        <w:numPr>
          <w:ilvl w:val="0"/>
          <w:numId w:val="10"/>
        </w:numPr>
        <w:spacing w:after="240"/>
        <w:ind w:left="1134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>pocztą tradycyjną, kierując korespondencję na adres: ul. Miodowa 15, 00-952 Warszawa,</w:t>
      </w:r>
    </w:p>
    <w:p w14:paraId="230DAAF1" w14:textId="77777777" w:rsidR="00BB6CCD" w:rsidRPr="00A913F5" w:rsidRDefault="00BB6CCD" w:rsidP="00BB6CCD">
      <w:pPr>
        <w:numPr>
          <w:ilvl w:val="0"/>
          <w:numId w:val="10"/>
        </w:numPr>
        <w:spacing w:after="240"/>
        <w:ind w:left="1134"/>
        <w:jc w:val="both"/>
        <w:rPr>
          <w:rFonts w:ascii="Lato" w:hAnsi="Lato" w:cs="Open Sans"/>
        </w:rPr>
      </w:pPr>
      <w:r w:rsidRPr="00B62BB6">
        <w:rPr>
          <w:rFonts w:ascii="Lato" w:hAnsi="Lato" w:cs="Open Sans"/>
        </w:rPr>
        <w:t xml:space="preserve">elektronicznie na adres e-mail: </w:t>
      </w:r>
      <w:r w:rsidRPr="00B62BB6">
        <w:rPr>
          <w:rStyle w:val="Hipercze"/>
          <w:rFonts w:ascii="Lato" w:hAnsi="Lato" w:cs="Open Sans"/>
          <w:i/>
        </w:rPr>
        <w:t>iod@mz.gov.pl</w:t>
      </w:r>
    </w:p>
    <w:bookmarkEnd w:id="2"/>
    <w:p w14:paraId="0444F1E7" w14:textId="77777777" w:rsidR="00BB6CCD" w:rsidRPr="00B737DB" w:rsidRDefault="00BB6CCD" w:rsidP="00BB6CCD">
      <w:pPr>
        <w:pStyle w:val="StylNagwek1Arial"/>
        <w:rPr>
          <w:rFonts w:ascii="Lato" w:hAnsi="Lato" w:cs="Arial"/>
          <w:sz w:val="22"/>
          <w:szCs w:val="22"/>
        </w:rPr>
      </w:pPr>
    </w:p>
    <w:bookmarkEnd w:id="0"/>
    <w:bookmarkEnd w:id="1"/>
    <w:sectPr w:rsidR="00BB6CCD" w:rsidRPr="00B737D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7E95A" w14:textId="77777777" w:rsidR="00CF5300" w:rsidRDefault="00CF5300">
      <w:r>
        <w:separator/>
      </w:r>
    </w:p>
  </w:endnote>
  <w:endnote w:type="continuationSeparator" w:id="0">
    <w:p w14:paraId="4CF5FE8E" w14:textId="77777777" w:rsidR="00CF5300" w:rsidRDefault="00CF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8188F" w14:textId="77777777" w:rsidR="00AC56A2" w:rsidRDefault="00AC56A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E31823" w14:textId="77777777" w:rsidR="00AC56A2" w:rsidRDefault="00AC56A2">
    <w:pPr>
      <w:pStyle w:val="Stopka"/>
      <w:ind w:right="360"/>
    </w:pPr>
  </w:p>
  <w:p w14:paraId="2521F007" w14:textId="77777777" w:rsidR="00AC56A2" w:rsidRDefault="00AC56A2"/>
  <w:p w14:paraId="2201F305" w14:textId="77777777" w:rsidR="00AC56A2" w:rsidRDefault="00AC56A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93D6D" w14:textId="77777777" w:rsidR="00AC56A2" w:rsidRDefault="00AC56A2">
    <w:pPr>
      <w:jc w:val="center"/>
      <w:rPr>
        <w:rFonts w:ascii="Arial" w:hAnsi="Arial" w:cs="Arial"/>
        <w:i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CEC8A" w14:textId="77777777" w:rsidR="00AC56A2" w:rsidRPr="00F90E2F" w:rsidRDefault="00AC56A2" w:rsidP="00A106F5">
    <w:pPr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Strona </w:t>
    </w:r>
    <w:r>
      <w:rPr>
        <w:rFonts w:ascii="Arial" w:hAnsi="Arial" w:cs="Arial"/>
        <w:i/>
        <w:sz w:val="20"/>
        <w:szCs w:val="20"/>
      </w:rPr>
      <w:fldChar w:fldCharType="begin"/>
    </w:r>
    <w:r>
      <w:rPr>
        <w:rFonts w:ascii="Arial" w:hAnsi="Arial" w:cs="Arial"/>
        <w:i/>
        <w:sz w:val="20"/>
        <w:szCs w:val="20"/>
      </w:rPr>
      <w:instrText xml:space="preserve"> PAGE </w:instrText>
    </w:r>
    <w:r>
      <w:rPr>
        <w:rFonts w:ascii="Arial" w:hAnsi="Arial" w:cs="Arial"/>
        <w:i/>
        <w:sz w:val="20"/>
        <w:szCs w:val="20"/>
      </w:rPr>
      <w:fldChar w:fldCharType="separate"/>
    </w:r>
    <w:r>
      <w:rPr>
        <w:rFonts w:ascii="Arial" w:hAnsi="Arial" w:cs="Arial"/>
        <w:i/>
        <w:noProof/>
        <w:sz w:val="20"/>
        <w:szCs w:val="20"/>
      </w:rPr>
      <w:t>1</w:t>
    </w:r>
    <w:r>
      <w:rPr>
        <w:rFonts w:ascii="Arial" w:hAnsi="Arial" w:cs="Arial"/>
        <w:i/>
        <w:sz w:val="20"/>
        <w:szCs w:val="20"/>
      </w:rPr>
      <w:fldChar w:fldCharType="end"/>
    </w:r>
    <w:r>
      <w:rPr>
        <w:rFonts w:ascii="Arial" w:hAnsi="Arial" w:cs="Arial"/>
        <w:i/>
        <w:sz w:val="20"/>
        <w:szCs w:val="20"/>
      </w:rPr>
      <w:t xml:space="preserve"> z </w:t>
    </w:r>
    <w:r>
      <w:rPr>
        <w:rFonts w:ascii="Arial" w:hAnsi="Arial" w:cs="Arial"/>
        <w:i/>
        <w:sz w:val="20"/>
        <w:szCs w:val="20"/>
      </w:rPr>
      <w:fldChar w:fldCharType="begin"/>
    </w:r>
    <w:r>
      <w:rPr>
        <w:rFonts w:ascii="Arial" w:hAnsi="Arial" w:cs="Arial"/>
        <w:i/>
        <w:sz w:val="20"/>
        <w:szCs w:val="20"/>
      </w:rPr>
      <w:instrText xml:space="preserve"> NUMPAGES </w:instrText>
    </w:r>
    <w:r>
      <w:rPr>
        <w:rFonts w:ascii="Arial" w:hAnsi="Arial" w:cs="Arial"/>
        <w:i/>
        <w:sz w:val="20"/>
        <w:szCs w:val="20"/>
      </w:rPr>
      <w:fldChar w:fldCharType="separate"/>
    </w:r>
    <w:r w:rsidR="00653203">
      <w:rPr>
        <w:rFonts w:ascii="Arial" w:hAnsi="Arial" w:cs="Arial"/>
        <w:i/>
        <w:noProof/>
        <w:sz w:val="20"/>
        <w:szCs w:val="20"/>
      </w:rPr>
      <w:t>1</w:t>
    </w:r>
    <w:r>
      <w:rPr>
        <w:rFonts w:ascii="Arial" w:hAnsi="Arial" w:cs="Arial"/>
        <w:i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A7A650" w14:textId="77777777" w:rsidR="00CF5300" w:rsidRDefault="00CF5300">
      <w:r>
        <w:separator/>
      </w:r>
    </w:p>
  </w:footnote>
  <w:footnote w:type="continuationSeparator" w:id="0">
    <w:p w14:paraId="16E25647" w14:textId="77777777" w:rsidR="00CF5300" w:rsidRDefault="00CF5300">
      <w:r>
        <w:continuationSeparator/>
      </w:r>
    </w:p>
  </w:footnote>
  <w:footnote w:id="1">
    <w:p w14:paraId="5E63A289" w14:textId="77777777" w:rsidR="00BB6CCD" w:rsidRPr="00B62BB6" w:rsidRDefault="00BB6CCD" w:rsidP="00BB6CCD">
      <w:pPr>
        <w:pStyle w:val="Tekstprzypisudolnego"/>
        <w:rPr>
          <w:rFonts w:ascii="Lato" w:hAnsi="Lato"/>
          <w:sz w:val="16"/>
          <w:szCs w:val="16"/>
        </w:rPr>
      </w:pPr>
      <w:r w:rsidRPr="00B62BB6">
        <w:rPr>
          <w:rStyle w:val="Odwoanieprzypisudolnego"/>
          <w:rFonts w:ascii="Lato" w:hAnsi="Lato"/>
        </w:rPr>
        <w:footnoteRef/>
      </w:r>
      <w:r w:rsidRPr="00B62BB6">
        <w:rPr>
          <w:rFonts w:ascii="Lato" w:hAnsi="Lato"/>
          <w:sz w:val="16"/>
          <w:szCs w:val="16"/>
        </w:rPr>
        <w:t xml:space="preserve"> Rozporządzenie Parlamentu Europejskiego i Rady (UE) nr 2016/679 z 27 kwietnia 2016 r. w sprawie ochrony osób fizycznych w związku z przetwarzaniem danych osobowych i w sprawie swobodnego przepływu takich danych (Dz. Urz. UE. L 119 z 4 maja 2016 r., ss. 1-88, Dz. Urz. UE L 127 z 23 maja 2018 r., s. 2, oraz Dz. Urz. UE L 74 z 4 marca 2021 r., s. 35).</w:t>
      </w:r>
    </w:p>
  </w:footnote>
  <w:footnote w:id="2">
    <w:p w14:paraId="2F5F4A72" w14:textId="77777777" w:rsidR="00BB6CCD" w:rsidRPr="00B62BB6" w:rsidRDefault="00BB6CCD" w:rsidP="00BB6CCD">
      <w:pPr>
        <w:pStyle w:val="Tekstprzypisudolnego"/>
        <w:rPr>
          <w:rFonts w:ascii="Lato" w:hAnsi="Lato"/>
          <w:sz w:val="16"/>
          <w:szCs w:val="16"/>
        </w:rPr>
      </w:pPr>
      <w:r w:rsidRPr="00B62BB6">
        <w:rPr>
          <w:rStyle w:val="Odwoanieprzypisudolnego"/>
          <w:rFonts w:ascii="Lato" w:hAnsi="Lato"/>
        </w:rPr>
        <w:footnoteRef/>
      </w:r>
      <w:r w:rsidRPr="00B62BB6">
        <w:rPr>
          <w:rFonts w:ascii="Lato" w:hAnsi="Lato"/>
          <w:sz w:val="16"/>
          <w:szCs w:val="16"/>
        </w:rPr>
        <w:t xml:space="preserve"> (Dz. U. z 2022 r. poz. 1079).</w:t>
      </w:r>
    </w:p>
  </w:footnote>
  <w:footnote w:id="3">
    <w:p w14:paraId="75B7C7BC" w14:textId="77777777" w:rsidR="00BB6CCD" w:rsidRPr="00B62BB6" w:rsidRDefault="00BB6CCD" w:rsidP="00BB6CCD">
      <w:pPr>
        <w:pStyle w:val="Tekstprzypisudolnego"/>
        <w:rPr>
          <w:rFonts w:ascii="Lato" w:hAnsi="Lato"/>
          <w:sz w:val="16"/>
          <w:szCs w:val="16"/>
        </w:rPr>
      </w:pPr>
      <w:r w:rsidRPr="00B62BB6">
        <w:rPr>
          <w:rStyle w:val="Odwoanieprzypisudolnego"/>
          <w:rFonts w:ascii="Lato" w:hAnsi="Lato"/>
        </w:rPr>
        <w:footnoteRef/>
      </w:r>
      <w:r w:rsidRPr="00B62BB6">
        <w:rPr>
          <w:rFonts w:ascii="Lato" w:hAnsi="Lato"/>
          <w:sz w:val="16"/>
          <w:szCs w:val="16"/>
        </w:rPr>
        <w:t xml:space="preserve"> Na podstawie art. 8 ust. 1 pkt 1 ustawy wdrożeniowej.</w:t>
      </w:r>
    </w:p>
  </w:footnote>
  <w:footnote w:id="4">
    <w:p w14:paraId="26766CB6" w14:textId="77777777" w:rsidR="00BB6CCD" w:rsidRPr="00B62BB6" w:rsidRDefault="00BB6CCD" w:rsidP="00BB6CCD">
      <w:pPr>
        <w:pStyle w:val="Tekstprzypisudolnego"/>
        <w:rPr>
          <w:rFonts w:ascii="Lato" w:hAnsi="Lato"/>
          <w:sz w:val="16"/>
          <w:szCs w:val="16"/>
        </w:rPr>
      </w:pPr>
      <w:r w:rsidRPr="00B62BB6">
        <w:rPr>
          <w:rStyle w:val="Odwoanieprzypisudolnego"/>
          <w:rFonts w:ascii="Lato" w:hAnsi="Lato"/>
        </w:rPr>
        <w:footnoteRef/>
      </w:r>
      <w:r w:rsidRPr="00B62BB6">
        <w:rPr>
          <w:rFonts w:ascii="Lato" w:hAnsi="Lato"/>
          <w:sz w:val="16"/>
          <w:szCs w:val="16"/>
        </w:rPr>
        <w:t xml:space="preserve"> Na podstawie zawartego z IZ z Ministerstwem Zdrowia Porozumienia w sprawie systemu realizacji Programu Fundusze Europejskie na Infrastrukturę, Klimat, Środowisko 2021-2027 (</w:t>
      </w:r>
      <w:proofErr w:type="spellStart"/>
      <w:r w:rsidRPr="00B62BB6">
        <w:rPr>
          <w:rFonts w:ascii="Lato" w:hAnsi="Lato"/>
          <w:sz w:val="16"/>
          <w:szCs w:val="16"/>
        </w:rPr>
        <w:t>FEnIKS</w:t>
      </w:r>
      <w:proofErr w:type="spellEnd"/>
      <w:r w:rsidRPr="00B62BB6">
        <w:rPr>
          <w:rFonts w:ascii="Lato" w:hAnsi="Lato"/>
          <w:sz w:val="16"/>
          <w:szCs w:val="16"/>
        </w:rPr>
        <w:t xml:space="preserve">) dla priorytetów: VI </w:t>
      </w:r>
      <w:r w:rsidRPr="00B62BB6">
        <w:rPr>
          <w:rFonts w:ascii="Lato" w:hAnsi="Lato"/>
          <w:i/>
          <w:iCs/>
          <w:sz w:val="16"/>
          <w:szCs w:val="16"/>
        </w:rPr>
        <w:t>Zdrowie</w:t>
      </w:r>
      <w:r w:rsidRPr="00B62BB6">
        <w:rPr>
          <w:rFonts w:ascii="Lato" w:hAnsi="Lato"/>
          <w:sz w:val="16"/>
          <w:szCs w:val="16"/>
        </w:rPr>
        <w:t xml:space="preserve">, VIII </w:t>
      </w:r>
      <w:r w:rsidRPr="00B62BB6">
        <w:rPr>
          <w:rFonts w:ascii="Lato" w:hAnsi="Lato"/>
          <w:i/>
          <w:iCs/>
          <w:sz w:val="16"/>
          <w:szCs w:val="16"/>
        </w:rPr>
        <w:t>Pomoc Techniczna</w:t>
      </w:r>
      <w:r w:rsidRPr="00B62BB6">
        <w:rPr>
          <w:rFonts w:ascii="Lato" w:hAnsi="Lato"/>
          <w:sz w:val="16"/>
          <w:szCs w:val="16"/>
        </w:rPr>
        <w:t>.</w:t>
      </w:r>
    </w:p>
  </w:footnote>
  <w:footnote w:id="5">
    <w:p w14:paraId="28354DDF" w14:textId="77777777" w:rsidR="00BB6CCD" w:rsidRPr="00B62BB6" w:rsidRDefault="00BB6CCD" w:rsidP="00BB6CCD">
      <w:pPr>
        <w:pStyle w:val="Tekstprzypisudolnego"/>
        <w:rPr>
          <w:rFonts w:ascii="Lato" w:hAnsi="Lato" w:cs="Arial"/>
          <w:sz w:val="16"/>
          <w:szCs w:val="16"/>
        </w:rPr>
      </w:pPr>
      <w:r w:rsidRPr="00B62BB6">
        <w:rPr>
          <w:rStyle w:val="Odwoanieprzypisudolnego"/>
          <w:rFonts w:ascii="Lato" w:hAnsi="Lato" w:cs="Arial"/>
        </w:rPr>
        <w:footnoteRef/>
      </w:r>
      <w:r w:rsidRPr="00B62BB6">
        <w:rPr>
          <w:rFonts w:ascii="Lato" w:hAnsi="Lato" w:cs="Arial"/>
          <w:sz w:val="16"/>
          <w:szCs w:val="16"/>
        </w:rPr>
        <w:t xml:space="preserve"> Należy wskazać nazwę i adres Beneficjenta, z którym zawarto umowę o dofinansowanie.</w:t>
      </w:r>
    </w:p>
  </w:footnote>
  <w:footnote w:id="6">
    <w:p w14:paraId="1FF92FFE" w14:textId="77777777" w:rsidR="00BB6CCD" w:rsidRPr="00B62BB6" w:rsidRDefault="00BB6CCD" w:rsidP="00BB6CCD">
      <w:pPr>
        <w:pStyle w:val="Tekstprzypisudolnego"/>
        <w:spacing w:before="120"/>
        <w:ind w:left="142" w:hanging="142"/>
        <w:jc w:val="both"/>
        <w:rPr>
          <w:rFonts w:ascii="Lato" w:hAnsi="Lato" w:cs="Arial"/>
          <w:sz w:val="16"/>
          <w:szCs w:val="16"/>
        </w:rPr>
      </w:pPr>
      <w:r w:rsidRPr="00B62BB6">
        <w:rPr>
          <w:rStyle w:val="Odwoanieprzypisudolnego"/>
          <w:rFonts w:ascii="Lato" w:hAnsi="Lato" w:cs="Arial"/>
        </w:rPr>
        <w:footnoteRef/>
      </w:r>
      <w:r w:rsidRPr="00B62BB6">
        <w:rPr>
          <w:rFonts w:ascii="Lato" w:hAnsi="Lato" w:cs="Arial"/>
          <w:sz w:val="16"/>
          <w:szCs w:val="16"/>
        </w:rPr>
        <w:t xml:space="preserve"> Należy wybrać jedną lub kilka podstaw.</w:t>
      </w:r>
    </w:p>
  </w:footnote>
  <w:footnote w:id="7">
    <w:p w14:paraId="35B2DDCB" w14:textId="77777777" w:rsidR="00BB6CCD" w:rsidRPr="00B62BB6" w:rsidRDefault="00BB6CCD" w:rsidP="00BB6CCD">
      <w:pPr>
        <w:pStyle w:val="Tekstprzypisudolnego"/>
        <w:spacing w:before="120"/>
        <w:ind w:left="142" w:hanging="142"/>
        <w:jc w:val="both"/>
        <w:rPr>
          <w:rFonts w:ascii="Lato" w:hAnsi="Lato" w:cs="Arial"/>
          <w:sz w:val="16"/>
          <w:szCs w:val="16"/>
        </w:rPr>
      </w:pPr>
      <w:r w:rsidRPr="00B62BB6">
        <w:rPr>
          <w:rStyle w:val="Odwoanieprzypisudolnego"/>
          <w:rFonts w:ascii="Lato" w:hAnsi="Lato" w:cs="Arial"/>
        </w:rPr>
        <w:footnoteRef/>
      </w:r>
      <w:r w:rsidRPr="00B62BB6">
        <w:rPr>
          <w:rFonts w:ascii="Lato" w:hAnsi="Lato" w:cs="Arial"/>
          <w:sz w:val="16"/>
          <w:szCs w:val="16"/>
        </w:rPr>
        <w:t xml:space="preserve"> Należy wskazać jeden lub kilka przepisów prawa - możliwe jest ich przywołanie w zakresie ograniczonym na potrzeby konkretnej klauzuli.</w:t>
      </w:r>
    </w:p>
  </w:footnote>
  <w:footnote w:id="8">
    <w:p w14:paraId="29F38944" w14:textId="77777777" w:rsidR="00BB6CCD" w:rsidRPr="00B62BB6" w:rsidRDefault="00BB6CCD" w:rsidP="00BB6CCD">
      <w:pPr>
        <w:pStyle w:val="Tekstprzypisudolnego"/>
        <w:rPr>
          <w:rFonts w:ascii="Lato" w:hAnsi="Lato"/>
          <w:sz w:val="16"/>
          <w:szCs w:val="16"/>
        </w:rPr>
      </w:pPr>
      <w:r w:rsidRPr="00B62BB6">
        <w:rPr>
          <w:rStyle w:val="Odwoanieprzypisudolnego"/>
          <w:rFonts w:ascii="Lato" w:hAnsi="Lato"/>
        </w:rPr>
        <w:footnoteRef/>
      </w:r>
      <w:r w:rsidRPr="00B62BB6">
        <w:rPr>
          <w:rFonts w:ascii="Lato" w:hAnsi="Lato"/>
          <w:sz w:val="16"/>
          <w:szCs w:val="16"/>
        </w:rPr>
        <w:t xml:space="preserve"> Na podstawie art. 13 ust. 1 ustawy wdrożeniowej.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2C2AD" w14:textId="77777777" w:rsidR="00AC56A2" w:rsidRDefault="00AC56A2"/>
  <w:p w14:paraId="53B32137" w14:textId="77777777" w:rsidR="00AC56A2" w:rsidRDefault="00AC56A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D19769" w14:textId="5125C72D" w:rsidR="00F4672E" w:rsidRDefault="001216BC" w:rsidP="001216BC">
    <w:pPr>
      <w:tabs>
        <w:tab w:val="center" w:pos="4819"/>
      </w:tabs>
      <w:spacing w:line="360" w:lineRule="auto"/>
      <w:jc w:val="both"/>
    </w:pPr>
    <w:r>
      <w:rPr>
        <w:noProof/>
      </w:rPr>
      <w:drawing>
        <wp:inline distT="0" distB="0" distL="0" distR="0" wp14:anchorId="3156D972" wp14:editId="1668ECDC">
          <wp:extent cx="5760720" cy="808990"/>
          <wp:effectExtent l="0" t="0" r="0" b="0"/>
          <wp:docPr id="1043729806" name="Obraz 3" descr="Obraz zawierający tekst, Czcionka, zrzut ekranu, logo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3729806" name="Obraz 3" descr="Obraz zawierający tekst, Czcionka, zrzut ekranu, logo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B038A"/>
    <w:multiLevelType w:val="hybridMultilevel"/>
    <w:tmpl w:val="D464A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E3D7B"/>
    <w:multiLevelType w:val="hybridMultilevel"/>
    <w:tmpl w:val="CF244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33C5D"/>
    <w:multiLevelType w:val="hybridMultilevel"/>
    <w:tmpl w:val="40B860A0"/>
    <w:lvl w:ilvl="0" w:tplc="1B5867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070E7"/>
    <w:multiLevelType w:val="hybridMultilevel"/>
    <w:tmpl w:val="5644FE6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A6551"/>
    <w:multiLevelType w:val="hybridMultilevel"/>
    <w:tmpl w:val="2F4A910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190E52"/>
    <w:multiLevelType w:val="hybridMultilevel"/>
    <w:tmpl w:val="078A9A64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EFD1403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6E9C2B0D"/>
    <w:multiLevelType w:val="hybridMultilevel"/>
    <w:tmpl w:val="BD96957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600A58"/>
    <w:multiLevelType w:val="hybridMultilevel"/>
    <w:tmpl w:val="2E3C3B84"/>
    <w:lvl w:ilvl="0" w:tplc="974EF0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977C26"/>
    <w:multiLevelType w:val="hybridMultilevel"/>
    <w:tmpl w:val="04E2C4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A26939"/>
    <w:multiLevelType w:val="hybridMultilevel"/>
    <w:tmpl w:val="0F3E25F0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1"/>
  </w:num>
  <w:num w:numId="5">
    <w:abstractNumId w:val="5"/>
  </w:num>
  <w:num w:numId="6">
    <w:abstractNumId w:val="10"/>
  </w:num>
  <w:num w:numId="7">
    <w:abstractNumId w:val="9"/>
  </w:num>
  <w:num w:numId="8">
    <w:abstractNumId w:val="0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BCE"/>
    <w:rsid w:val="00037544"/>
    <w:rsid w:val="00046736"/>
    <w:rsid w:val="0007602B"/>
    <w:rsid w:val="001216BC"/>
    <w:rsid w:val="00241551"/>
    <w:rsid w:val="002844BF"/>
    <w:rsid w:val="00337388"/>
    <w:rsid w:val="00385B05"/>
    <w:rsid w:val="004861C3"/>
    <w:rsid w:val="00487BCE"/>
    <w:rsid w:val="00513624"/>
    <w:rsid w:val="0054673A"/>
    <w:rsid w:val="00566C51"/>
    <w:rsid w:val="00591177"/>
    <w:rsid w:val="005D3871"/>
    <w:rsid w:val="00653203"/>
    <w:rsid w:val="0068462B"/>
    <w:rsid w:val="00690E0A"/>
    <w:rsid w:val="006C483A"/>
    <w:rsid w:val="007D65E1"/>
    <w:rsid w:val="008934EB"/>
    <w:rsid w:val="008C0DE6"/>
    <w:rsid w:val="008C14B4"/>
    <w:rsid w:val="008E20F9"/>
    <w:rsid w:val="008F556D"/>
    <w:rsid w:val="0095387C"/>
    <w:rsid w:val="00A069AB"/>
    <w:rsid w:val="00A106F5"/>
    <w:rsid w:val="00A16D9A"/>
    <w:rsid w:val="00AB62FA"/>
    <w:rsid w:val="00AC3A7A"/>
    <w:rsid w:val="00AC56A2"/>
    <w:rsid w:val="00B737DB"/>
    <w:rsid w:val="00BA6249"/>
    <w:rsid w:val="00BB6CCD"/>
    <w:rsid w:val="00BC0806"/>
    <w:rsid w:val="00C5203F"/>
    <w:rsid w:val="00C80568"/>
    <w:rsid w:val="00CC18E2"/>
    <w:rsid w:val="00CF5300"/>
    <w:rsid w:val="00CF6278"/>
    <w:rsid w:val="00DE2821"/>
    <w:rsid w:val="00E3105B"/>
    <w:rsid w:val="00EE05CE"/>
    <w:rsid w:val="00F4672E"/>
    <w:rsid w:val="00F90E2F"/>
    <w:rsid w:val="00FD57F2"/>
    <w:rsid w:val="00FE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BF40F08"/>
  <w14:defaultImageDpi w14:val="0"/>
  <w15:docId w15:val="{92137DB4-777C-45E6-80E4-D5805D13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qFormat="1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BCE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487B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87BCE"/>
    <w:pPr>
      <w:keepNext/>
      <w:spacing w:before="480" w:after="300" w:line="360" w:lineRule="auto"/>
      <w:jc w:val="center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,Przypis,-E Fuﬂnotentext,footnote text"/>
    <w:basedOn w:val="Normalny"/>
    <w:link w:val="TekstprzypisudolnegoZnak"/>
    <w:uiPriority w:val="99"/>
    <w:qFormat/>
    <w:rsid w:val="00487BCE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locked/>
    <w:rPr>
      <w:rFonts w:cs="Times New Roman"/>
      <w:sz w:val="20"/>
      <w:szCs w:val="20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rsid w:val="00487BCE"/>
    <w:rPr>
      <w:rFonts w:cs="Times New Roman"/>
      <w:vertAlign w:val="superscript"/>
    </w:rPr>
  </w:style>
  <w:style w:type="paragraph" w:styleId="Tekstpodstawowy">
    <w:name w:val="Body Text"/>
    <w:aliases w:val="bt,b"/>
    <w:basedOn w:val="Normalny"/>
    <w:link w:val="TekstpodstawowyZnak"/>
    <w:uiPriority w:val="99"/>
    <w:rsid w:val="00487BCE"/>
    <w:pPr>
      <w:jc w:val="both"/>
    </w:pPr>
    <w:rPr>
      <w:b/>
      <w:bCs/>
      <w:color w:val="000000"/>
    </w:rPr>
  </w:style>
  <w:style w:type="character" w:customStyle="1" w:styleId="TekstpodstawowyZnak">
    <w:name w:val="Tekst podstawowy Znak"/>
    <w:aliases w:val="bt Znak,b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487B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487BCE"/>
    <w:rPr>
      <w:rFonts w:cs="Times New Roman"/>
    </w:rPr>
  </w:style>
  <w:style w:type="paragraph" w:customStyle="1" w:styleId="StylNagwek1Arial">
    <w:name w:val="Styl Nagłówek 1 + Arial"/>
    <w:basedOn w:val="Nagwek1"/>
    <w:uiPriority w:val="99"/>
    <w:rsid w:val="00487BCE"/>
    <w:pPr>
      <w:spacing w:before="0" w:after="0"/>
      <w:jc w:val="both"/>
    </w:pPr>
    <w:rPr>
      <w:rFonts w:cs="Times New Roman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7D65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8C14B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C14B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C14B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C14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C14B4"/>
    <w:rPr>
      <w:rFonts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BB6C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locked/>
    <w:rsid w:val="00BB6CCD"/>
    <w:rPr>
      <w:i/>
      <w:iCs/>
    </w:rPr>
  </w:style>
  <w:style w:type="character" w:styleId="Hipercze">
    <w:name w:val="Hyperlink"/>
    <w:uiPriority w:val="99"/>
    <w:unhideWhenUsed/>
    <w:rsid w:val="00BB6C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mfipr.gov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1153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>MRR</Company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subject/>
  <dc:creator>Marta_Zimochocka</dc:creator>
  <cp:keywords/>
  <dc:description/>
  <cp:lastModifiedBy>Marta Cwalińska</cp:lastModifiedBy>
  <cp:revision>2</cp:revision>
  <cp:lastPrinted>2017-03-20T13:47:00Z</cp:lastPrinted>
  <dcterms:created xsi:type="dcterms:W3CDTF">2026-02-16T08:13:00Z</dcterms:created>
  <dcterms:modified xsi:type="dcterms:W3CDTF">2026-02-16T08:13:00Z</dcterms:modified>
</cp:coreProperties>
</file>